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4093" w14:textId="6CF177F9" w:rsidR="003D0A63" w:rsidRDefault="003D0A63" w:rsidP="003D0A63">
      <w:pPr>
        <w:jc w:val="center"/>
      </w:pPr>
      <w:r>
        <w:rPr>
          <w:noProof/>
        </w:rPr>
        <w:drawing>
          <wp:inline distT="0" distB="0" distL="0" distR="0" wp14:anchorId="30C7A8D3" wp14:editId="1339FCCC">
            <wp:extent cx="3695700" cy="1312684"/>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115" cy="1316383"/>
                    </a:xfrm>
                    <a:prstGeom prst="rect">
                      <a:avLst/>
                    </a:prstGeom>
                    <a:noFill/>
                  </pic:spPr>
                </pic:pic>
              </a:graphicData>
            </a:graphic>
          </wp:inline>
        </w:drawing>
      </w:r>
    </w:p>
    <w:p w14:paraId="3FB44930" w14:textId="2D8852D7" w:rsidR="003D0A63" w:rsidRPr="003D0A63" w:rsidRDefault="003D0A63" w:rsidP="4913F64C">
      <w:pPr>
        <w:pBdr>
          <w:bottom w:val="single" w:sz="12" w:space="1" w:color="000000"/>
        </w:pBdr>
        <w:suppressAutoHyphens/>
        <w:autoSpaceDN w:val="0"/>
        <w:spacing w:line="251" w:lineRule="auto"/>
        <w:jc w:val="center"/>
        <w:textAlignment w:val="baseline"/>
        <w:rPr>
          <w:rFonts w:ascii="Calibri" w:eastAsia="Calibri" w:hAnsi="Calibri" w:cs="Calibri"/>
          <w:b/>
          <w:bCs/>
          <w:color w:val="222A35"/>
          <w:sz w:val="28"/>
          <w:szCs w:val="28"/>
          <w:lang w:val="fr-CA"/>
        </w:rPr>
      </w:pPr>
      <w:r w:rsidRPr="4913F64C">
        <w:rPr>
          <w:rFonts w:ascii="Calibri" w:eastAsia="Calibri" w:hAnsi="Calibri" w:cs="Calibri"/>
          <w:b/>
          <w:bCs/>
          <w:color w:val="222A35" w:themeColor="text2" w:themeShade="80"/>
          <w:sz w:val="28"/>
          <w:szCs w:val="28"/>
          <w:lang w:val="fr-CA"/>
        </w:rPr>
        <w:t xml:space="preserve">À LA RECHERCHE D’UN(E) </w:t>
      </w:r>
      <w:r w:rsidR="007B1E92" w:rsidRPr="4913F64C">
        <w:rPr>
          <w:rFonts w:ascii="Calibri" w:eastAsia="Calibri" w:hAnsi="Calibri" w:cs="Calibri"/>
          <w:b/>
          <w:bCs/>
          <w:color w:val="222A35" w:themeColor="text2" w:themeShade="80"/>
          <w:sz w:val="28"/>
          <w:szCs w:val="28"/>
          <w:lang w:val="fr-CA"/>
        </w:rPr>
        <w:t xml:space="preserve">STAGIAIRE : </w:t>
      </w:r>
      <w:r w:rsidR="0060034A">
        <w:rPr>
          <w:rFonts w:ascii="Calibri" w:eastAsia="Calibri" w:hAnsi="Calibri" w:cs="Calibri"/>
          <w:b/>
          <w:bCs/>
          <w:color w:val="222A35" w:themeColor="text2" w:themeShade="80"/>
          <w:sz w:val="28"/>
          <w:szCs w:val="28"/>
          <w:lang w:val="fr-CA"/>
        </w:rPr>
        <w:t>Agent(e) adjoint aux</w:t>
      </w:r>
      <w:r w:rsidR="004266C1" w:rsidRPr="4913F64C">
        <w:rPr>
          <w:rFonts w:ascii="Calibri" w:eastAsia="Calibri" w:hAnsi="Calibri" w:cs="Calibri"/>
          <w:b/>
          <w:bCs/>
          <w:color w:val="222A35" w:themeColor="text2" w:themeShade="80"/>
          <w:sz w:val="28"/>
          <w:szCs w:val="28"/>
          <w:lang w:val="fr-CA"/>
        </w:rPr>
        <w:t xml:space="preserve"> installations</w:t>
      </w:r>
    </w:p>
    <w:p w14:paraId="51556AB9" w14:textId="77777777" w:rsidR="003D0A63" w:rsidRPr="003D0A63" w:rsidRDefault="003D0A63" w:rsidP="003D0A63">
      <w:pPr>
        <w:suppressAutoHyphens/>
        <w:autoSpaceDN w:val="0"/>
        <w:spacing w:line="251" w:lineRule="auto"/>
        <w:textAlignment w:val="baseline"/>
        <w:rPr>
          <w:rFonts w:ascii="Calibri" w:eastAsia="Times New Roman" w:hAnsi="Calibri" w:cs="Calibri"/>
          <w:b/>
          <w:bCs/>
          <w:i/>
          <w:iCs/>
          <w:color w:val="000000"/>
          <w:sz w:val="28"/>
          <w:szCs w:val="28"/>
          <w:lang w:val="fr-CA" w:eastAsia="fr-CA"/>
        </w:rPr>
      </w:pPr>
      <w:r w:rsidRPr="003D0A63">
        <w:rPr>
          <w:rFonts w:ascii="Calibri" w:eastAsia="Times New Roman" w:hAnsi="Calibri" w:cs="Calibri"/>
          <w:b/>
          <w:bCs/>
          <w:i/>
          <w:iCs/>
          <w:color w:val="000000"/>
          <w:sz w:val="28"/>
          <w:szCs w:val="28"/>
          <w:lang w:val="fr-CA" w:eastAsia="fr-CA"/>
        </w:rPr>
        <w:t>RÉSUMÉ DE LA FONCTION DU POSTE</w:t>
      </w:r>
    </w:p>
    <w:p w14:paraId="52DF883A" w14:textId="61DED127" w:rsidR="0059160A" w:rsidRPr="007B1E92" w:rsidRDefault="004D3D68" w:rsidP="00131AC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7B1E92">
        <w:rPr>
          <w:rFonts w:asciiTheme="minorHAnsi" w:hAnsiTheme="minorHAnsi" w:cstheme="minorHAnsi"/>
          <w:sz w:val="22"/>
          <w:szCs w:val="22"/>
        </w:rPr>
        <w:t>Organiser et coordonner des événements variés, tels que des réunions, des conférences, des expositions, des mariages, etc. Collaborer avec les clients ou les organisateurs d'événements pour comprendre leurs besoins et leurs attentes.</w:t>
      </w:r>
      <w:r w:rsidR="0059160A" w:rsidRPr="007B1E92">
        <w:rPr>
          <w:rFonts w:asciiTheme="minorHAnsi" w:hAnsiTheme="minorHAnsi" w:cstheme="minorHAnsi"/>
          <w:sz w:val="22"/>
          <w:szCs w:val="22"/>
        </w:rPr>
        <w:t xml:space="preserve"> </w:t>
      </w:r>
      <w:r w:rsidRPr="007B1E92">
        <w:rPr>
          <w:rFonts w:asciiTheme="minorHAnsi" w:hAnsiTheme="minorHAnsi" w:cstheme="minorHAnsi"/>
          <w:sz w:val="22"/>
          <w:szCs w:val="22"/>
        </w:rPr>
        <w:t>Sélectionner et superviser les fournisseurs et les prestataires de services nécessaires à la réalisation des événements. Gérer la logistique des événements, y compris la disposition des espaces, la configuration du matériel, le transport, etc. Assurer la disponibilité des ressources nécessaires pour chaque événement, comme le personnel, les équipements audiovisuels, les fournitures, etc. Élaborer et gérer les budgets liés aux installations et aux événements.</w:t>
      </w:r>
      <w:r w:rsidR="0059160A" w:rsidRPr="007B1E92">
        <w:rPr>
          <w:rFonts w:asciiTheme="minorHAnsi" w:hAnsiTheme="minorHAnsi" w:cstheme="minorHAnsi"/>
          <w:sz w:val="22"/>
          <w:szCs w:val="22"/>
        </w:rPr>
        <w:t xml:space="preserve"> </w:t>
      </w:r>
      <w:r w:rsidRPr="007B1E92">
        <w:rPr>
          <w:rFonts w:asciiTheme="minorHAnsi" w:hAnsiTheme="minorHAnsi" w:cstheme="minorHAnsi"/>
          <w:sz w:val="22"/>
          <w:szCs w:val="22"/>
        </w:rPr>
        <w:t>Suivre les dépenses et veiller à ce que les activités restent dans les limites budgétaires établies. Connaitre les techniques de marketing et de promotion.</w:t>
      </w:r>
    </w:p>
    <w:p w14:paraId="54EC24EE" w14:textId="295F94E3" w:rsidR="003D0A63" w:rsidRPr="003D0A63" w:rsidRDefault="003D0A63" w:rsidP="00131ACB">
      <w:pPr>
        <w:pStyle w:val="NormalWeb"/>
        <w:shd w:val="clear" w:color="auto" w:fill="FFFFFF"/>
        <w:spacing w:before="0" w:beforeAutospacing="0" w:after="0" w:afterAutospacing="0"/>
        <w:textAlignment w:val="baseline"/>
        <w:rPr>
          <w:rFonts w:ascii="Calibri" w:eastAsia="Calibri" w:hAnsi="Calibri" w:cs="Calibri"/>
        </w:rPr>
      </w:pPr>
      <w:r w:rsidRPr="003D0A63">
        <w:rPr>
          <w:rFonts w:ascii="Calibri" w:hAnsi="Calibri" w:cs="Calibri"/>
        </w:rPr>
        <w:t xml:space="preserve"> </w:t>
      </w:r>
    </w:p>
    <w:p w14:paraId="16FDFDAB" w14:textId="05452044" w:rsidR="000845E4" w:rsidRPr="000845E4" w:rsidRDefault="003D0A63" w:rsidP="000845E4">
      <w:pPr>
        <w:suppressAutoHyphens/>
        <w:autoSpaceDN w:val="0"/>
        <w:spacing w:line="251" w:lineRule="auto"/>
        <w:textAlignment w:val="baseline"/>
        <w:rPr>
          <w:rFonts w:ascii="Calibri" w:eastAsia="Calibri" w:hAnsi="Calibri" w:cs="Calibri"/>
          <w:lang w:val="fr-CA"/>
        </w:rPr>
      </w:pPr>
      <w:r w:rsidRPr="003D0A63">
        <w:rPr>
          <w:rFonts w:ascii="Calibri" w:eastAsia="Calibri" w:hAnsi="Calibri" w:cs="Calibri"/>
          <w:sz w:val="24"/>
          <w:szCs w:val="24"/>
          <w:lang w:val="fr-CA"/>
        </w:rPr>
        <w:t xml:space="preserve"> </w:t>
      </w:r>
      <w:r w:rsidRPr="003D0A63">
        <w:rPr>
          <w:rFonts w:ascii="Calibri" w:eastAsia="Calibri" w:hAnsi="Calibri" w:cs="Calibri"/>
          <w:b/>
          <w:bCs/>
          <w:i/>
          <w:iCs/>
          <w:sz w:val="28"/>
          <w:szCs w:val="28"/>
          <w:lang w:val="fr-CA"/>
        </w:rPr>
        <w:t>LES PRINCIPALES TÂCHES ET RESPONSABILITÉS DE CE RÔLE</w:t>
      </w:r>
    </w:p>
    <w:p w14:paraId="548B2407"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bookmarkStart w:id="0" w:name="_Hlk129345260"/>
      <w:r w:rsidRPr="0060034A">
        <w:rPr>
          <w:rFonts w:asciiTheme="minorHAnsi" w:eastAsia="Times New Roman" w:hAnsiTheme="minorHAnsi" w:cstheme="minorHAnsi"/>
          <w:color w:val="auto"/>
          <w:sz w:val="22"/>
          <w:szCs w:val="22"/>
          <w:lang w:val="fr-CA" w:eastAsia="fr-CA"/>
        </w:rPr>
        <w:t xml:space="preserve">• Organiser et coordonner efficacement les activités des installations et des événements; </w:t>
      </w:r>
    </w:p>
    <w:p w14:paraId="78F1FDAD"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Communiquer avec les clients, les fournisseurs et l’équipe interne; </w:t>
      </w:r>
    </w:p>
    <w:p w14:paraId="769DCD94"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Gérer le temps pour respecter les échéances et les horaires des événements; </w:t>
      </w:r>
    </w:p>
    <w:p w14:paraId="1EE4B129"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Proposer des idées créatives pour améliorer l’expérience de l’événement; </w:t>
      </w:r>
    </w:p>
    <w:p w14:paraId="466D3841"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Gérer la pression et les circonstances imprévues qui peuvent survenir lors de la planification et de l’exécution d’événements; </w:t>
      </w:r>
    </w:p>
    <w:p w14:paraId="6713DE97"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Connaître les aspects techniques des installations et les équipements nécessaires pour différents types d’événements; </w:t>
      </w:r>
    </w:p>
    <w:p w14:paraId="004F43EA"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Organiser et coordonner les événements selon les critères, le public cible et les objectifs; </w:t>
      </w:r>
    </w:p>
    <w:p w14:paraId="7BED218D"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Sélectionner et superviser les fournisseurs et prestataires de services nécessaires à l’organisation d’événements; </w:t>
      </w:r>
    </w:p>
    <w:p w14:paraId="532D0B3E"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Superviser et coordonner le personnel (traiteurs, DJ, serveurs, bénévoles, etc.); </w:t>
      </w:r>
    </w:p>
    <w:p w14:paraId="02153CD8"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Expliquer le contrat aux clients; </w:t>
      </w:r>
    </w:p>
    <w:p w14:paraId="03CBCC7D"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Élaborer et gérer les budgets liés aux installations et aux événements; </w:t>
      </w:r>
    </w:p>
    <w:p w14:paraId="3C709CB9"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Analyser le succès de l’événement et rédiger des rapports; </w:t>
      </w:r>
    </w:p>
    <w:p w14:paraId="4739305A"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Connaissance des techniques de marketing et de promotion; et, </w:t>
      </w:r>
    </w:p>
    <w:p w14:paraId="7800BE5D" w14:textId="778DC94B" w:rsidR="0060034A" w:rsidRDefault="0060034A" w:rsidP="0060034A">
      <w:pPr>
        <w:pStyle w:val="Default"/>
        <w:rPr>
          <w:rFonts w:asciiTheme="minorHAnsi" w:eastAsia="Times New Roman" w:hAnsiTheme="minorHAnsi" w:cstheme="minorHAnsi"/>
          <w:color w:val="auto"/>
          <w:sz w:val="22"/>
          <w:szCs w:val="22"/>
          <w:lang w:val="fr-CA" w:eastAsia="fr-CA"/>
        </w:rPr>
      </w:pPr>
      <w:r w:rsidRPr="0060034A">
        <w:rPr>
          <w:rFonts w:asciiTheme="minorHAnsi" w:eastAsia="Times New Roman" w:hAnsiTheme="minorHAnsi" w:cstheme="minorHAnsi"/>
          <w:color w:val="auto"/>
          <w:sz w:val="22"/>
          <w:szCs w:val="22"/>
          <w:lang w:val="fr-CA" w:eastAsia="fr-CA"/>
        </w:rPr>
        <w:t xml:space="preserve">• Surveiller les dépenses et s’assurer que les activités demeurent dans les limites budgétaires établies. </w:t>
      </w:r>
    </w:p>
    <w:p w14:paraId="157040BA" w14:textId="77777777" w:rsidR="0060034A" w:rsidRPr="0060034A" w:rsidRDefault="0060034A" w:rsidP="0060034A">
      <w:pPr>
        <w:pStyle w:val="Default"/>
        <w:rPr>
          <w:rFonts w:asciiTheme="minorHAnsi" w:eastAsia="Times New Roman" w:hAnsiTheme="minorHAnsi" w:cstheme="minorHAnsi"/>
          <w:color w:val="auto"/>
          <w:sz w:val="22"/>
          <w:szCs w:val="22"/>
          <w:lang w:val="fr-CA" w:eastAsia="fr-CA"/>
        </w:rPr>
      </w:pPr>
    </w:p>
    <w:p w14:paraId="6E7A7F79" w14:textId="4E8FC7C9" w:rsidR="003D0A63" w:rsidRPr="003966E4" w:rsidRDefault="003D0A63" w:rsidP="003966E4">
      <w:pPr>
        <w:suppressAutoHyphens/>
        <w:autoSpaceDN w:val="0"/>
        <w:spacing w:before="100" w:after="0" w:line="240" w:lineRule="auto"/>
        <w:textAlignment w:val="baseline"/>
        <w:rPr>
          <w:lang w:val="fr-CA"/>
        </w:rPr>
      </w:pPr>
      <w:r w:rsidRPr="003966E4">
        <w:rPr>
          <w:rFonts w:ascii="Calibri" w:eastAsia="Times New Roman" w:hAnsi="Calibri" w:cs="Calibri"/>
          <w:b/>
          <w:i/>
          <w:iCs/>
          <w:sz w:val="28"/>
          <w:szCs w:val="28"/>
          <w:lang w:val="fr-CA" w:eastAsia="fr-CA"/>
        </w:rPr>
        <w:t>APTITUDES RECHERCHÉES</w:t>
      </w:r>
    </w:p>
    <w:bookmarkEnd w:id="0"/>
    <w:p w14:paraId="6C7926BC" w14:textId="6C07659E"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Calibri" w:hAnsi="Calibri" w:cs="Calibri"/>
          <w:lang w:val="fr-CA"/>
        </w:rPr>
      </w:pPr>
      <w:r w:rsidRPr="007B1E92">
        <w:rPr>
          <w:rFonts w:ascii="Calibri" w:eastAsia="Times New Roman" w:hAnsi="Calibri" w:cs="Calibri"/>
          <w:lang w:val="fr-CA" w:eastAsia="fr-CA"/>
        </w:rPr>
        <w:t>Sens de l’organisation</w:t>
      </w:r>
    </w:p>
    <w:p w14:paraId="7ECFFC25" w14:textId="77777777"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Excellente maitrise du français et écrit et oral</w:t>
      </w:r>
    </w:p>
    <w:p w14:paraId="0C090F68" w14:textId="77777777"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 xml:space="preserve">Sens de l’autonomie et de l’initiative </w:t>
      </w:r>
    </w:p>
    <w:p w14:paraId="52A0B4EA" w14:textId="77777777"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Bonne communication interpersonnelle</w:t>
      </w:r>
    </w:p>
    <w:p w14:paraId="7A494E52" w14:textId="77777777" w:rsidR="003D0A63" w:rsidRPr="007B1E92" w:rsidRDefault="003D0A63" w:rsidP="000845E4">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lastRenderedPageBreak/>
        <w:t>Habileté à travailler en équipe</w:t>
      </w:r>
    </w:p>
    <w:p w14:paraId="0593C519" w14:textId="6E0AC6D2" w:rsidR="003D0A63" w:rsidRPr="0021589A" w:rsidRDefault="003D0A63" w:rsidP="007B5920">
      <w:pPr>
        <w:pStyle w:val="Paragraphedeliste"/>
        <w:numPr>
          <w:ilvl w:val="0"/>
          <w:numId w:val="3"/>
        </w:numPr>
        <w:suppressAutoHyphens/>
        <w:autoSpaceDN w:val="0"/>
        <w:spacing w:before="100" w:after="100" w:line="240" w:lineRule="auto"/>
        <w:textAlignment w:val="baseline"/>
        <w:rPr>
          <w:rFonts w:ascii="Calibri" w:eastAsia="Times New Roman" w:hAnsi="Calibri" w:cs="Calibri"/>
          <w:lang w:val="fr-CA" w:eastAsia="fr-CA"/>
        </w:rPr>
      </w:pPr>
      <w:r w:rsidRPr="007B1E92">
        <w:rPr>
          <w:rFonts w:ascii="Calibri" w:eastAsia="Times New Roman" w:hAnsi="Calibri" w:cs="Calibri"/>
          <w:lang w:val="fr-CA" w:eastAsia="fr-CA"/>
        </w:rPr>
        <w:t xml:space="preserve">Bonne connaissance de l’anglais écrit et oral </w:t>
      </w:r>
      <w:r w:rsidR="000845E4" w:rsidRPr="0021589A">
        <w:rPr>
          <w:rFonts w:ascii="Calibri" w:eastAsia="Times New Roman" w:hAnsi="Calibri" w:cs="Calibri"/>
          <w:sz w:val="24"/>
          <w:szCs w:val="24"/>
          <w:lang w:val="fr-CA" w:eastAsia="fr-CA"/>
        </w:rPr>
        <w:br/>
      </w:r>
    </w:p>
    <w:p w14:paraId="5467832A" w14:textId="125F1659" w:rsidR="003D0A63" w:rsidRPr="000845E4" w:rsidRDefault="003D0A63" w:rsidP="000845E4">
      <w:pPr>
        <w:suppressAutoHyphens/>
        <w:autoSpaceDN w:val="0"/>
        <w:spacing w:after="0" w:line="240" w:lineRule="auto"/>
        <w:textAlignment w:val="baseline"/>
        <w:rPr>
          <w:rFonts w:ascii="Calibri" w:eastAsia="Times New Roman" w:hAnsi="Calibri" w:cs="Calibri"/>
          <w:b/>
          <w:i/>
          <w:iCs/>
          <w:sz w:val="28"/>
          <w:szCs w:val="28"/>
          <w:lang w:val="fr-CA" w:eastAsia="fr-CA"/>
        </w:rPr>
      </w:pPr>
      <w:r w:rsidRPr="003D0A63">
        <w:rPr>
          <w:rFonts w:ascii="Calibri" w:eastAsia="Times New Roman" w:hAnsi="Calibri" w:cs="Calibri"/>
          <w:b/>
          <w:i/>
          <w:iCs/>
          <w:sz w:val="28"/>
          <w:szCs w:val="28"/>
          <w:lang w:val="fr-CA" w:eastAsia="fr-CA"/>
        </w:rPr>
        <w:t>QUALIFICATION ET EXPÉRIENCES REQUISES</w:t>
      </w:r>
    </w:p>
    <w:p w14:paraId="443DE5D1" w14:textId="03B6A273" w:rsidR="0060034A" w:rsidRPr="0060034A" w:rsidRDefault="0060034A" w:rsidP="00777DA9">
      <w:pPr>
        <w:pStyle w:val="Paragraphedeliste"/>
        <w:numPr>
          <w:ilvl w:val="0"/>
          <w:numId w:val="13"/>
        </w:numPr>
        <w:suppressAutoHyphens/>
        <w:autoSpaceDN w:val="0"/>
        <w:spacing w:after="0" w:line="276" w:lineRule="auto"/>
        <w:textAlignment w:val="baseline"/>
        <w:rPr>
          <w:rFonts w:ascii="Calibri" w:eastAsia="Times New Roman" w:hAnsi="Calibri" w:cs="Calibri"/>
          <w:lang w:val="fr-CA" w:eastAsia="fr-CA"/>
        </w:rPr>
      </w:pPr>
      <w:r>
        <w:rPr>
          <w:rFonts w:ascii="Calibri" w:eastAsia="Times New Roman" w:hAnsi="Calibri" w:cs="Calibri"/>
          <w:lang w:val="fr-CA" w:eastAsia="fr-CA"/>
        </w:rPr>
        <w:t>L’expérience serait un atout</w:t>
      </w:r>
    </w:p>
    <w:p w14:paraId="31A7EA78" w14:textId="38E85627" w:rsidR="003D0A63" w:rsidRPr="00223615" w:rsidRDefault="003D0A63" w:rsidP="00777DA9">
      <w:pPr>
        <w:pStyle w:val="Paragraphedeliste"/>
        <w:numPr>
          <w:ilvl w:val="0"/>
          <w:numId w:val="13"/>
        </w:numPr>
        <w:suppressAutoHyphens/>
        <w:autoSpaceDN w:val="0"/>
        <w:spacing w:after="0" w:line="276" w:lineRule="auto"/>
        <w:textAlignment w:val="baseline"/>
        <w:rPr>
          <w:rFonts w:ascii="Calibri" w:eastAsia="Times New Roman" w:hAnsi="Calibri" w:cs="Calibri"/>
          <w:lang w:val="fr-CA" w:eastAsia="fr-CA"/>
        </w:rPr>
      </w:pPr>
      <w:r w:rsidRPr="00223615">
        <w:rPr>
          <w:rFonts w:ascii="Calibri" w:eastAsia="Times New Roman" w:hAnsi="Calibri" w:cs="Calibri"/>
          <w:color w:val="000000"/>
          <w:lang w:val="fr-CA" w:eastAsia="fr-CA"/>
        </w:rPr>
        <w:t>Connaissance des logiciels pertinents aux responsabilités (Microsoft 365, Excel,</w:t>
      </w:r>
      <w:r w:rsidR="0060034A">
        <w:rPr>
          <w:rFonts w:ascii="Calibri" w:eastAsia="Times New Roman" w:hAnsi="Calibri" w:cs="Calibri"/>
          <w:color w:val="000000"/>
          <w:lang w:val="fr-CA" w:eastAsia="fr-CA"/>
        </w:rPr>
        <w:t xml:space="preserve"> Word, PowerPoint,</w:t>
      </w:r>
      <w:r w:rsidRPr="00223615">
        <w:rPr>
          <w:rFonts w:ascii="Calibri" w:eastAsia="Times New Roman" w:hAnsi="Calibri" w:cs="Calibri"/>
          <w:color w:val="000000"/>
          <w:lang w:val="fr-CA" w:eastAsia="fr-CA"/>
        </w:rPr>
        <w:t xml:space="preserve"> Facebook et autres réseaux sociaux);</w:t>
      </w:r>
    </w:p>
    <w:p w14:paraId="11DAC23B" w14:textId="509898E8" w:rsidR="003D0A63" w:rsidRPr="00223615" w:rsidRDefault="003D0A63" w:rsidP="00777DA9">
      <w:pPr>
        <w:pStyle w:val="Paragraphedeliste"/>
        <w:numPr>
          <w:ilvl w:val="0"/>
          <w:numId w:val="13"/>
        </w:numPr>
        <w:suppressAutoHyphens/>
        <w:autoSpaceDN w:val="0"/>
        <w:spacing w:after="0" w:line="240" w:lineRule="auto"/>
        <w:textAlignment w:val="baseline"/>
        <w:rPr>
          <w:rFonts w:ascii="Calibri" w:eastAsia="Times New Roman" w:hAnsi="Calibri" w:cs="Calibri"/>
          <w:color w:val="000000"/>
          <w:lang w:val="fr-CA" w:eastAsia="fr-CA"/>
        </w:rPr>
      </w:pPr>
      <w:r w:rsidRPr="00223615">
        <w:rPr>
          <w:rFonts w:ascii="Calibri" w:eastAsia="Times New Roman" w:hAnsi="Calibri" w:cs="Calibri"/>
          <w:color w:val="000000"/>
          <w:lang w:val="fr-CA" w:eastAsia="fr-CA"/>
        </w:rPr>
        <w:t>Être en mesure d’obtenir une vérification favorable d’antécédents judiciaires</w:t>
      </w:r>
    </w:p>
    <w:p w14:paraId="3A09E2D5" w14:textId="77777777" w:rsidR="005B7B46" w:rsidRPr="003D0A63" w:rsidRDefault="005B7B46" w:rsidP="003D0A63">
      <w:pPr>
        <w:suppressAutoHyphens/>
        <w:autoSpaceDN w:val="0"/>
        <w:spacing w:after="0" w:line="240" w:lineRule="auto"/>
        <w:textAlignment w:val="baseline"/>
        <w:rPr>
          <w:rFonts w:ascii="Calibri" w:eastAsia="Times New Roman" w:hAnsi="Calibri" w:cs="Calibri"/>
          <w:b/>
          <w:sz w:val="28"/>
          <w:szCs w:val="28"/>
          <w:lang w:val="fr-CA" w:eastAsia="fr-CA"/>
        </w:rPr>
      </w:pPr>
    </w:p>
    <w:p w14:paraId="6AAE96F7" w14:textId="77777777" w:rsidR="003D0A63" w:rsidRPr="003D0A63" w:rsidRDefault="003D0A63" w:rsidP="003D0A63">
      <w:pPr>
        <w:suppressAutoHyphens/>
        <w:autoSpaceDN w:val="0"/>
        <w:spacing w:after="0" w:line="240" w:lineRule="auto"/>
        <w:textAlignment w:val="baseline"/>
        <w:rPr>
          <w:rFonts w:ascii="Calibri" w:eastAsia="Times New Roman" w:hAnsi="Calibri" w:cs="Calibri"/>
          <w:b/>
          <w:i/>
          <w:iCs/>
          <w:sz w:val="28"/>
          <w:szCs w:val="28"/>
          <w:lang w:val="fr-CA" w:eastAsia="fr-CA"/>
        </w:rPr>
      </w:pPr>
      <w:bookmarkStart w:id="1" w:name="_Hlk129345539"/>
      <w:r w:rsidRPr="003D0A63">
        <w:rPr>
          <w:rFonts w:ascii="Calibri" w:eastAsia="Times New Roman" w:hAnsi="Calibri" w:cs="Calibri"/>
          <w:b/>
          <w:i/>
          <w:iCs/>
          <w:sz w:val="28"/>
          <w:szCs w:val="28"/>
          <w:lang w:val="fr-CA" w:eastAsia="fr-CA"/>
        </w:rPr>
        <w:t>CONDITIONS DE TRAVAIL</w:t>
      </w:r>
    </w:p>
    <w:p w14:paraId="46E27F63" w14:textId="77777777" w:rsidR="003D0A63" w:rsidRPr="00223615" w:rsidRDefault="003D0A63" w:rsidP="003D0A63">
      <w:pPr>
        <w:suppressAutoHyphens/>
        <w:autoSpaceDN w:val="0"/>
        <w:spacing w:after="0" w:line="240" w:lineRule="auto"/>
        <w:textAlignment w:val="baseline"/>
        <w:rPr>
          <w:rFonts w:ascii="Calibri" w:eastAsia="Times New Roman" w:hAnsi="Calibri" w:cs="Calibri"/>
          <w:b/>
          <w:i/>
          <w:iCs/>
          <w:lang w:val="fr-CA" w:eastAsia="fr-CA"/>
        </w:rPr>
      </w:pPr>
    </w:p>
    <w:bookmarkEnd w:id="1"/>
    <w:p w14:paraId="1E34F95B" w14:textId="03C8DBCA" w:rsidR="009616E1" w:rsidRPr="00223615" w:rsidRDefault="009616E1" w:rsidP="009616E1">
      <w:pPr>
        <w:suppressAutoHyphens/>
        <w:autoSpaceDN w:val="0"/>
        <w:spacing w:after="0" w:line="240" w:lineRule="auto"/>
        <w:textAlignment w:val="baseline"/>
        <w:rPr>
          <w:rFonts w:ascii="Calibri" w:eastAsia="Times New Roman" w:hAnsi="Calibri" w:cs="Calibri"/>
          <w:lang w:val="fr-CA" w:eastAsia="fr-CA"/>
        </w:rPr>
      </w:pPr>
      <w:r w:rsidRPr="00223615">
        <w:rPr>
          <w:rFonts w:ascii="Calibri" w:eastAsia="Times New Roman" w:hAnsi="Calibri" w:cs="Calibri"/>
          <w:lang w:val="fr-CA" w:eastAsia="fr-CA"/>
        </w:rPr>
        <w:t>Horaire temps plein de 35 heures par semaine</w:t>
      </w:r>
      <w:r w:rsidR="00C36666">
        <w:rPr>
          <w:rFonts w:ascii="Calibri" w:eastAsia="Times New Roman" w:hAnsi="Calibri" w:cs="Calibri"/>
          <w:lang w:val="fr-CA" w:eastAsia="fr-CA"/>
        </w:rPr>
        <w:t xml:space="preserve">. </w:t>
      </w:r>
      <w:r w:rsidRPr="00223615">
        <w:rPr>
          <w:rFonts w:ascii="Calibri" w:hAnsi="Calibri" w:cs="Calibri"/>
          <w:lang w:val="fr-CA"/>
        </w:rPr>
        <w:t>$2</w:t>
      </w:r>
      <w:r w:rsidR="0060034A">
        <w:rPr>
          <w:rFonts w:ascii="Calibri" w:hAnsi="Calibri" w:cs="Calibri"/>
          <w:lang w:val="fr-CA"/>
        </w:rPr>
        <w:t>5</w:t>
      </w:r>
      <w:r w:rsidRPr="00223615">
        <w:rPr>
          <w:rFonts w:ascii="Calibri" w:hAnsi="Calibri" w:cs="Calibri"/>
          <w:lang w:val="fr-CA"/>
        </w:rPr>
        <w:t xml:space="preserve">/heures </w:t>
      </w:r>
    </w:p>
    <w:p w14:paraId="1485138A" w14:textId="1A42F85D" w:rsidR="006869CF" w:rsidRPr="00223615" w:rsidRDefault="009616E1" w:rsidP="005B7B46">
      <w:pPr>
        <w:suppressAutoHyphens/>
        <w:autoSpaceDN w:val="0"/>
        <w:spacing w:after="0" w:line="240" w:lineRule="auto"/>
        <w:textAlignment w:val="baseline"/>
        <w:rPr>
          <w:rFonts w:ascii="Calibri" w:eastAsia="Times New Roman" w:hAnsi="Calibri" w:cs="Calibri"/>
          <w:lang w:val="fr-CA" w:eastAsia="fr-CA"/>
        </w:rPr>
      </w:pPr>
      <w:r w:rsidRPr="00223615">
        <w:rPr>
          <w:rFonts w:ascii="Calibri" w:eastAsia="Times New Roman" w:hAnsi="Calibri" w:cs="Calibri"/>
          <w:color w:val="000000"/>
          <w:lang w:val="fr-CA" w:eastAsia="fr-CA"/>
        </w:rPr>
        <w:t xml:space="preserve">Dois également être disponible certains soirs de semaine et fins de semaine pour </w:t>
      </w:r>
      <w:r w:rsidR="0060034A">
        <w:rPr>
          <w:rFonts w:ascii="Calibri" w:eastAsia="Times New Roman" w:hAnsi="Calibri" w:cs="Calibri"/>
          <w:color w:val="000000"/>
          <w:lang w:val="fr-CA" w:eastAsia="fr-CA"/>
        </w:rPr>
        <w:t>d</w:t>
      </w:r>
      <w:r w:rsidRPr="00223615">
        <w:rPr>
          <w:rFonts w:ascii="Calibri" w:eastAsia="Times New Roman" w:hAnsi="Calibri" w:cs="Calibri"/>
          <w:color w:val="000000"/>
          <w:lang w:val="fr-CA" w:eastAsia="fr-CA"/>
        </w:rPr>
        <w:t>es évènements.</w:t>
      </w:r>
      <w:r w:rsidR="00CF7F0B" w:rsidRPr="00223615">
        <w:rPr>
          <w:rFonts w:ascii="Calibri" w:eastAsia="Times New Roman" w:hAnsi="Calibri" w:cs="Calibri"/>
          <w:color w:val="000000"/>
          <w:lang w:val="fr-CA" w:eastAsia="fr-CA"/>
        </w:rPr>
        <w:t xml:space="preserve">  Contrat de 52 semaines.  </w:t>
      </w:r>
    </w:p>
    <w:p w14:paraId="4139B389" w14:textId="77777777" w:rsidR="003D0A63" w:rsidRPr="003D0A63" w:rsidRDefault="003D0A63" w:rsidP="003D0A63">
      <w:pPr>
        <w:suppressAutoHyphens/>
        <w:autoSpaceDN w:val="0"/>
        <w:spacing w:after="0" w:line="240" w:lineRule="auto"/>
        <w:textAlignment w:val="baseline"/>
        <w:rPr>
          <w:rFonts w:ascii="Calibri" w:eastAsia="Times New Roman" w:hAnsi="Calibri" w:cs="Calibri"/>
          <w:color w:val="050505"/>
          <w:sz w:val="24"/>
          <w:szCs w:val="24"/>
          <w:shd w:val="clear" w:color="auto" w:fill="FFFFFF"/>
          <w:lang w:val="fr-CA" w:eastAsia="fr-CA"/>
        </w:rPr>
      </w:pPr>
    </w:p>
    <w:p w14:paraId="5DA976FE" w14:textId="77777777" w:rsidR="003D0A63" w:rsidRPr="003D0A63" w:rsidRDefault="003D0A63" w:rsidP="003D0A63">
      <w:pPr>
        <w:suppressAutoHyphens/>
        <w:autoSpaceDN w:val="0"/>
        <w:spacing w:line="251" w:lineRule="auto"/>
        <w:textAlignment w:val="baseline"/>
        <w:rPr>
          <w:rFonts w:ascii="Calibri" w:eastAsia="Times New Roman" w:hAnsi="Calibri" w:cs="Calibri"/>
          <w:b/>
          <w:i/>
          <w:iCs/>
          <w:sz w:val="28"/>
          <w:szCs w:val="28"/>
          <w:lang w:val="fr-CA" w:eastAsia="fr-CA"/>
        </w:rPr>
      </w:pPr>
      <w:r w:rsidRPr="003D0A63">
        <w:rPr>
          <w:rFonts w:ascii="Calibri" w:eastAsia="Times New Roman" w:hAnsi="Calibri" w:cs="Calibri"/>
          <w:b/>
          <w:i/>
          <w:iCs/>
          <w:sz w:val="28"/>
          <w:szCs w:val="28"/>
          <w:lang w:val="fr-CA" w:eastAsia="fr-CA"/>
        </w:rPr>
        <w:t xml:space="preserve">POUR DÉPOSER VOTRE CANDIDATURE </w:t>
      </w:r>
    </w:p>
    <w:p w14:paraId="061375E1" w14:textId="4BDB0B73" w:rsidR="00417907" w:rsidRPr="00223615" w:rsidRDefault="003D0A63" w:rsidP="004B3CF0">
      <w:pPr>
        <w:suppressAutoHyphens/>
        <w:autoSpaceDN w:val="0"/>
        <w:spacing w:line="251" w:lineRule="auto"/>
        <w:textAlignment w:val="baseline"/>
        <w:rPr>
          <w:lang w:val="fr-CA"/>
        </w:rPr>
      </w:pPr>
      <w:r w:rsidRPr="00223615">
        <w:rPr>
          <w:rFonts w:ascii="Calibri" w:eastAsia="Calibri" w:hAnsi="Calibri" w:cs="Calibri"/>
          <w:lang w:val="fr-CA"/>
        </w:rPr>
        <w:t xml:space="preserve">Veuillez faire parvenir votre lettre de motivation et un curriculum vitae à jour par courriel à notre </w:t>
      </w:r>
      <w:r w:rsidR="000845E4" w:rsidRPr="00223615">
        <w:rPr>
          <w:rFonts w:ascii="Calibri" w:eastAsia="Calibri" w:hAnsi="Calibri" w:cs="Calibri"/>
          <w:lang w:val="fr-CA"/>
        </w:rPr>
        <w:t>Directrice générale</w:t>
      </w:r>
      <w:r w:rsidRPr="00223615">
        <w:rPr>
          <w:rFonts w:ascii="Calibri" w:eastAsia="Calibri" w:hAnsi="Calibri" w:cs="Calibri"/>
          <w:lang w:val="fr-CA"/>
        </w:rPr>
        <w:t xml:space="preserve">, </w:t>
      </w:r>
      <w:r w:rsidR="0060034A">
        <w:rPr>
          <w:rFonts w:ascii="Calibri" w:eastAsia="Calibri" w:hAnsi="Calibri" w:cs="Calibri"/>
          <w:lang w:val="fr-CA"/>
        </w:rPr>
        <w:t>Melanie Bennett</w:t>
      </w:r>
      <w:r w:rsidR="000845E4" w:rsidRPr="00223615">
        <w:rPr>
          <w:rFonts w:ascii="Calibri" w:eastAsia="Calibri" w:hAnsi="Calibri" w:cs="Calibri"/>
          <w:lang w:val="fr-CA"/>
        </w:rPr>
        <w:t xml:space="preserve">, </w:t>
      </w:r>
      <w:r w:rsidRPr="00223615">
        <w:rPr>
          <w:rFonts w:ascii="Calibri" w:eastAsia="Calibri" w:hAnsi="Calibri" w:cs="Calibri"/>
          <w:lang w:val="fr-CA"/>
        </w:rPr>
        <w:t xml:space="preserve">à l’adresse suivante :  </w:t>
      </w:r>
      <w:r w:rsidR="0060034A">
        <w:rPr>
          <w:rFonts w:ascii="Calibri" w:eastAsia="Calibri" w:hAnsi="Calibri" w:cs="Calibri"/>
          <w:color w:val="0563C1"/>
          <w:u w:val="single"/>
          <w:lang w:val="fr-CA"/>
        </w:rPr>
        <w:t>dg</w:t>
      </w:r>
      <w:hyperlink r:id="rId11" w:history="1">
        <w:r w:rsidRPr="00223615">
          <w:rPr>
            <w:rFonts w:ascii="Calibri" w:eastAsia="Calibri" w:hAnsi="Calibri" w:cs="Calibri"/>
            <w:color w:val="0563C1"/>
            <w:u w:val="single"/>
            <w:lang w:val="fr-CA"/>
          </w:rPr>
          <w:t>@LaRondeTimmins.ca</w:t>
        </w:r>
      </w:hyperlink>
      <w:r w:rsidRPr="00223615">
        <w:rPr>
          <w:rFonts w:ascii="Calibri" w:eastAsia="Calibri" w:hAnsi="Calibri" w:cs="Calibri"/>
          <w:color w:val="0563C1"/>
          <w:u w:val="single"/>
          <w:lang w:val="fr-CA"/>
        </w:rPr>
        <w:t>.</w:t>
      </w:r>
      <w:r w:rsidR="00CD1122" w:rsidRPr="00223615">
        <w:rPr>
          <w:lang w:val="fr-CA"/>
        </w:rPr>
        <w:br/>
      </w:r>
    </w:p>
    <w:p w14:paraId="3412C01B" w14:textId="77777777" w:rsidR="002D328E" w:rsidRDefault="002D328E" w:rsidP="003D0A63">
      <w:pPr>
        <w:rPr>
          <w:rFonts w:cstheme="minorHAnsi"/>
          <w:i/>
          <w:iCs/>
          <w:lang w:val="fr-CA"/>
        </w:rPr>
      </w:pPr>
    </w:p>
    <w:p w14:paraId="22879126" w14:textId="77777777" w:rsidR="00A4596F" w:rsidRDefault="00A4596F" w:rsidP="003D0A63">
      <w:pPr>
        <w:rPr>
          <w:rFonts w:cstheme="minorHAnsi"/>
          <w:i/>
          <w:iCs/>
          <w:lang w:val="fr-CA"/>
        </w:rPr>
      </w:pPr>
    </w:p>
    <w:p w14:paraId="06CFB83A" w14:textId="77777777" w:rsidR="00A4596F" w:rsidRDefault="00A4596F" w:rsidP="003D0A63">
      <w:pPr>
        <w:rPr>
          <w:rFonts w:cstheme="minorHAnsi"/>
          <w:i/>
          <w:iCs/>
          <w:lang w:val="fr-CA"/>
        </w:rPr>
      </w:pPr>
    </w:p>
    <w:p w14:paraId="1B27531A" w14:textId="77777777" w:rsidR="00A4596F" w:rsidRDefault="00A4596F" w:rsidP="003D0A63">
      <w:pPr>
        <w:rPr>
          <w:rFonts w:cstheme="minorHAnsi"/>
          <w:i/>
          <w:iCs/>
          <w:lang w:val="fr-CA"/>
        </w:rPr>
      </w:pPr>
    </w:p>
    <w:p w14:paraId="4A1C7BDF" w14:textId="672934B3" w:rsidR="002D328E" w:rsidRDefault="0060034A" w:rsidP="002D328E">
      <w:pPr>
        <w:rPr>
          <w:rFonts w:cstheme="minorHAnsi"/>
          <w:i/>
          <w:iCs/>
          <w:sz w:val="20"/>
          <w:szCs w:val="20"/>
          <w:lang w:val="fr-CA"/>
        </w:rPr>
      </w:pPr>
      <w:r>
        <w:rPr>
          <w:noProof/>
        </w:rPr>
        <w:drawing>
          <wp:anchor distT="0" distB="0" distL="114300" distR="114300" simplePos="0" relativeHeight="251658240" behindDoc="0" locked="0" layoutInCell="1" allowOverlap="1" wp14:anchorId="7CD3C0BA" wp14:editId="32D792AA">
            <wp:simplePos x="0" y="0"/>
            <wp:positionH relativeFrom="margin">
              <wp:align>left</wp:align>
            </wp:positionH>
            <wp:positionV relativeFrom="margin">
              <wp:posOffset>5781675</wp:posOffset>
            </wp:positionV>
            <wp:extent cx="2085975" cy="2085975"/>
            <wp:effectExtent l="0" t="0" r="0" b="0"/>
            <wp:wrapThrough wrapText="bothSides">
              <wp:wrapPolygon edited="0">
                <wp:start x="1184" y="8679"/>
                <wp:lineTo x="1184" y="12822"/>
                <wp:lineTo x="20318" y="12822"/>
                <wp:lineTo x="20318" y="8679"/>
                <wp:lineTo x="1184" y="8679"/>
              </wp:wrapPolygon>
            </wp:wrapThrough>
            <wp:docPr id="5" name="Image 5" descr="nohfc_logo-en_300x300_new - Ontario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hfc_logo-en_300x300_new - Ontario 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anchor>
        </w:drawing>
      </w:r>
      <w:r w:rsidR="00A4596F" w:rsidRPr="00A4596F">
        <w:rPr>
          <w:rFonts w:cstheme="minorHAnsi"/>
          <w:i/>
          <w:iCs/>
          <w:lang w:val="fr-CA"/>
        </w:rPr>
        <w:t>Cette offre d’emploi est fièrement soutenue par la Société de gestion du Fonds du patrimoine du Nord de l’Ontario et financée par le volet Développement de la main-d'œuvre du Programme pour la main-d'œuvre et le talent. Vous pouvez trouver ici de l’information sur l’admissibilité au volet : https://nohfc.ca/fr/pages/programs/people-talent-program/workforce-development-stream</w:t>
      </w:r>
    </w:p>
    <w:sectPr w:rsidR="002D328E">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187C" w14:textId="77777777" w:rsidR="0090332D" w:rsidRDefault="0090332D" w:rsidP="00131ACB">
      <w:pPr>
        <w:spacing w:after="0" w:line="240" w:lineRule="auto"/>
      </w:pPr>
      <w:r>
        <w:separator/>
      </w:r>
    </w:p>
  </w:endnote>
  <w:endnote w:type="continuationSeparator" w:id="0">
    <w:p w14:paraId="3BA64AFE" w14:textId="77777777" w:rsidR="0090332D" w:rsidRDefault="0090332D" w:rsidP="00131ACB">
      <w:pPr>
        <w:spacing w:after="0" w:line="240" w:lineRule="auto"/>
      </w:pPr>
      <w:r>
        <w:continuationSeparator/>
      </w:r>
    </w:p>
  </w:endnote>
  <w:endnote w:type="continuationNotice" w:id="1">
    <w:p w14:paraId="07BAF71E" w14:textId="77777777" w:rsidR="00592458" w:rsidRDefault="00592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1368" w14:textId="77777777" w:rsidR="0090332D" w:rsidRDefault="0090332D" w:rsidP="00131ACB">
      <w:pPr>
        <w:spacing w:after="0" w:line="240" w:lineRule="auto"/>
      </w:pPr>
      <w:r>
        <w:separator/>
      </w:r>
    </w:p>
  </w:footnote>
  <w:footnote w:type="continuationSeparator" w:id="0">
    <w:p w14:paraId="3E7129D8" w14:textId="77777777" w:rsidR="0090332D" w:rsidRDefault="0090332D" w:rsidP="00131ACB">
      <w:pPr>
        <w:spacing w:after="0" w:line="240" w:lineRule="auto"/>
      </w:pPr>
      <w:r>
        <w:continuationSeparator/>
      </w:r>
    </w:p>
  </w:footnote>
  <w:footnote w:type="continuationNotice" w:id="1">
    <w:p w14:paraId="437B6200" w14:textId="77777777" w:rsidR="00592458" w:rsidRDefault="005924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3A3F"/>
    <w:multiLevelType w:val="hybridMultilevel"/>
    <w:tmpl w:val="999C6E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124A4B"/>
    <w:multiLevelType w:val="hybridMultilevel"/>
    <w:tmpl w:val="AEDCD7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DB0C54"/>
    <w:multiLevelType w:val="hybridMultilevel"/>
    <w:tmpl w:val="E732E534"/>
    <w:lvl w:ilvl="0" w:tplc="64741974">
      <w:start w:val="1"/>
      <w:numFmt w:val="decimal"/>
      <w:lvlText w:val="%1."/>
      <w:lvlJc w:val="left"/>
      <w:pPr>
        <w:ind w:left="1740" w:hanging="360"/>
      </w:p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3" w15:restartNumberingAfterBreak="0">
    <w:nsid w:val="2D6F316B"/>
    <w:multiLevelType w:val="hybridMultilevel"/>
    <w:tmpl w:val="18943D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32DE19F5"/>
    <w:multiLevelType w:val="hybridMultilevel"/>
    <w:tmpl w:val="F132D11E"/>
    <w:lvl w:ilvl="0" w:tplc="98E06812">
      <w:numFmt w:val="bullet"/>
      <w:lvlText w:val="·"/>
      <w:lvlJc w:val="left"/>
      <w:pPr>
        <w:ind w:left="720" w:hanging="360"/>
      </w:pPr>
      <w:rPr>
        <w:rFonts w:ascii="Calibri" w:eastAsia="Times New Roman" w:hAnsi="Calibri" w:cs="Calibri"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D900CEC"/>
    <w:multiLevelType w:val="hybridMultilevel"/>
    <w:tmpl w:val="F012A93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477D4497"/>
    <w:multiLevelType w:val="hybridMultilevel"/>
    <w:tmpl w:val="DF6A6CE6"/>
    <w:lvl w:ilvl="0" w:tplc="152474F2">
      <w:start w:val="1"/>
      <w:numFmt w:val="decimal"/>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7" w15:restartNumberingAfterBreak="0">
    <w:nsid w:val="4D9E6FE1"/>
    <w:multiLevelType w:val="hybridMultilevel"/>
    <w:tmpl w:val="C1EADD0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541154BC"/>
    <w:multiLevelType w:val="hybridMultilevel"/>
    <w:tmpl w:val="CC4C274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55EF694C"/>
    <w:multiLevelType w:val="hybridMultilevel"/>
    <w:tmpl w:val="D682E7E2"/>
    <w:lvl w:ilvl="0" w:tplc="0C0C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7EC39FE"/>
    <w:multiLevelType w:val="hybridMultilevel"/>
    <w:tmpl w:val="74BA6F5E"/>
    <w:lvl w:ilvl="0" w:tplc="1009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60D33A32"/>
    <w:multiLevelType w:val="multilevel"/>
    <w:tmpl w:val="79CACF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61E00C81"/>
    <w:multiLevelType w:val="hybridMultilevel"/>
    <w:tmpl w:val="CA5CBA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3557C9E"/>
    <w:multiLevelType w:val="hybridMultilevel"/>
    <w:tmpl w:val="DB7CADD4"/>
    <w:lvl w:ilvl="0" w:tplc="8A0ED110">
      <w:start w:val="1"/>
      <w:numFmt w:val="decimal"/>
      <w:lvlText w:val="%1."/>
      <w:lvlJc w:val="left"/>
      <w:pPr>
        <w:ind w:left="1755" w:hanging="360"/>
      </w:pPr>
    </w:lvl>
    <w:lvl w:ilvl="1" w:tplc="04090019">
      <w:start w:val="1"/>
      <w:numFmt w:val="lowerLetter"/>
      <w:lvlText w:val="%2."/>
      <w:lvlJc w:val="left"/>
      <w:pPr>
        <w:ind w:left="2475" w:hanging="360"/>
      </w:pPr>
    </w:lvl>
    <w:lvl w:ilvl="2" w:tplc="0409001B">
      <w:start w:val="1"/>
      <w:numFmt w:val="lowerRoman"/>
      <w:lvlText w:val="%3."/>
      <w:lvlJc w:val="right"/>
      <w:pPr>
        <w:ind w:left="3195" w:hanging="180"/>
      </w:pPr>
    </w:lvl>
    <w:lvl w:ilvl="3" w:tplc="0409000F">
      <w:start w:val="1"/>
      <w:numFmt w:val="decimal"/>
      <w:lvlText w:val="%4."/>
      <w:lvlJc w:val="left"/>
      <w:pPr>
        <w:ind w:left="3915" w:hanging="360"/>
      </w:pPr>
    </w:lvl>
    <w:lvl w:ilvl="4" w:tplc="04090019">
      <w:start w:val="1"/>
      <w:numFmt w:val="lowerLetter"/>
      <w:lvlText w:val="%5."/>
      <w:lvlJc w:val="left"/>
      <w:pPr>
        <w:ind w:left="4635" w:hanging="360"/>
      </w:pPr>
    </w:lvl>
    <w:lvl w:ilvl="5" w:tplc="0409001B">
      <w:start w:val="1"/>
      <w:numFmt w:val="lowerRoman"/>
      <w:lvlText w:val="%6."/>
      <w:lvlJc w:val="right"/>
      <w:pPr>
        <w:ind w:left="5355" w:hanging="180"/>
      </w:pPr>
    </w:lvl>
    <w:lvl w:ilvl="6" w:tplc="0409000F">
      <w:start w:val="1"/>
      <w:numFmt w:val="decimal"/>
      <w:lvlText w:val="%7."/>
      <w:lvlJc w:val="left"/>
      <w:pPr>
        <w:ind w:left="6075" w:hanging="360"/>
      </w:pPr>
    </w:lvl>
    <w:lvl w:ilvl="7" w:tplc="04090019">
      <w:start w:val="1"/>
      <w:numFmt w:val="lowerLetter"/>
      <w:lvlText w:val="%8."/>
      <w:lvlJc w:val="left"/>
      <w:pPr>
        <w:ind w:left="6795" w:hanging="360"/>
      </w:pPr>
    </w:lvl>
    <w:lvl w:ilvl="8" w:tplc="0409001B">
      <w:start w:val="1"/>
      <w:numFmt w:val="lowerRoman"/>
      <w:lvlText w:val="%9."/>
      <w:lvlJc w:val="right"/>
      <w:pPr>
        <w:ind w:left="7515" w:hanging="180"/>
      </w:pPr>
    </w:lvl>
  </w:abstractNum>
  <w:abstractNum w:abstractNumId="14" w15:restartNumberingAfterBreak="0">
    <w:nsid w:val="73E55D76"/>
    <w:multiLevelType w:val="multilevel"/>
    <w:tmpl w:val="68C02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CE03F6"/>
    <w:multiLevelType w:val="hybridMultilevel"/>
    <w:tmpl w:val="578E5694"/>
    <w:lvl w:ilvl="0" w:tplc="98E06812">
      <w:numFmt w:val="bullet"/>
      <w:lvlText w:val="·"/>
      <w:lvlJc w:val="left"/>
      <w:pPr>
        <w:ind w:left="1080" w:hanging="360"/>
      </w:pPr>
      <w:rPr>
        <w:rFonts w:ascii="Calibri" w:eastAsia="Times New Roman" w:hAnsi="Calibri" w:cs="Calibri" w:hint="default"/>
        <w:color w:val="00000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14"/>
  </w:num>
  <w:num w:numId="2">
    <w:abstractNumId w:val="11"/>
  </w:num>
  <w:num w:numId="3">
    <w:abstractNumId w:val="7"/>
  </w:num>
  <w:num w:numId="4">
    <w:abstractNumId w:val="0"/>
  </w:num>
  <w:num w:numId="5">
    <w:abstractNumId w:val="4"/>
  </w:num>
  <w:num w:numId="6">
    <w:abstractNumId w:val="15"/>
  </w:num>
  <w:num w:numId="7">
    <w:abstractNumId w:val="9"/>
  </w:num>
  <w:num w:numId="8">
    <w:abstractNumId w:val="8"/>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030B2B"/>
    <w:rsid w:val="000845E4"/>
    <w:rsid w:val="000C77E6"/>
    <w:rsid w:val="00131ACB"/>
    <w:rsid w:val="0014496F"/>
    <w:rsid w:val="001A0B72"/>
    <w:rsid w:val="001C21CF"/>
    <w:rsid w:val="001E0755"/>
    <w:rsid w:val="001F3FCC"/>
    <w:rsid w:val="00204C54"/>
    <w:rsid w:val="0021589A"/>
    <w:rsid w:val="00223615"/>
    <w:rsid w:val="002A5446"/>
    <w:rsid w:val="002B1257"/>
    <w:rsid w:val="002D328E"/>
    <w:rsid w:val="0036481D"/>
    <w:rsid w:val="00370B02"/>
    <w:rsid w:val="00383341"/>
    <w:rsid w:val="003966E4"/>
    <w:rsid w:val="003D0A63"/>
    <w:rsid w:val="00417907"/>
    <w:rsid w:val="004266C1"/>
    <w:rsid w:val="00434257"/>
    <w:rsid w:val="0047142F"/>
    <w:rsid w:val="004B3CF0"/>
    <w:rsid w:val="004D3D68"/>
    <w:rsid w:val="00502759"/>
    <w:rsid w:val="00571F27"/>
    <w:rsid w:val="0059160A"/>
    <w:rsid w:val="00592458"/>
    <w:rsid w:val="005A557C"/>
    <w:rsid w:val="005B7B46"/>
    <w:rsid w:val="005C14D2"/>
    <w:rsid w:val="0060034A"/>
    <w:rsid w:val="0062145C"/>
    <w:rsid w:val="00672956"/>
    <w:rsid w:val="006869CF"/>
    <w:rsid w:val="00701843"/>
    <w:rsid w:val="00777DA9"/>
    <w:rsid w:val="007B1E92"/>
    <w:rsid w:val="007B5920"/>
    <w:rsid w:val="007B7534"/>
    <w:rsid w:val="008050FC"/>
    <w:rsid w:val="008506C4"/>
    <w:rsid w:val="008D0082"/>
    <w:rsid w:val="008F03B9"/>
    <w:rsid w:val="0090332D"/>
    <w:rsid w:val="009616E1"/>
    <w:rsid w:val="009C569C"/>
    <w:rsid w:val="009E16D0"/>
    <w:rsid w:val="00A4596F"/>
    <w:rsid w:val="00A9097C"/>
    <w:rsid w:val="00AA176D"/>
    <w:rsid w:val="00B15345"/>
    <w:rsid w:val="00B37EA6"/>
    <w:rsid w:val="00B600BA"/>
    <w:rsid w:val="00B634FC"/>
    <w:rsid w:val="00BE006D"/>
    <w:rsid w:val="00C36666"/>
    <w:rsid w:val="00C41CD2"/>
    <w:rsid w:val="00CB1DA6"/>
    <w:rsid w:val="00CB72BB"/>
    <w:rsid w:val="00CC3889"/>
    <w:rsid w:val="00CD1122"/>
    <w:rsid w:val="00CF7F0B"/>
    <w:rsid w:val="00D00CAC"/>
    <w:rsid w:val="00D60E68"/>
    <w:rsid w:val="00DB11CB"/>
    <w:rsid w:val="00E2793E"/>
    <w:rsid w:val="00F659F1"/>
    <w:rsid w:val="00F81752"/>
    <w:rsid w:val="00FB3BF6"/>
    <w:rsid w:val="302EF299"/>
    <w:rsid w:val="444E608A"/>
    <w:rsid w:val="4913F64C"/>
    <w:rsid w:val="6E17B5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B40"/>
  <w15:chartTrackingRefBased/>
  <w15:docId w15:val="{AC653311-152B-446E-BA86-102D74F9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45E4"/>
    <w:pPr>
      <w:ind w:left="720"/>
      <w:contextualSpacing/>
    </w:pPr>
  </w:style>
  <w:style w:type="paragraph" w:styleId="NormalWeb">
    <w:name w:val="Normal (Web)"/>
    <w:basedOn w:val="Normal"/>
    <w:uiPriority w:val="99"/>
    <w:unhideWhenUsed/>
    <w:rsid w:val="00131ACB"/>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En-tte">
    <w:name w:val="header"/>
    <w:basedOn w:val="Normal"/>
    <w:link w:val="En-tteCar"/>
    <w:uiPriority w:val="99"/>
    <w:unhideWhenUsed/>
    <w:rsid w:val="00131ACB"/>
    <w:pPr>
      <w:tabs>
        <w:tab w:val="center" w:pos="4320"/>
        <w:tab w:val="right" w:pos="8640"/>
      </w:tabs>
      <w:spacing w:after="0" w:line="240" w:lineRule="auto"/>
    </w:pPr>
  </w:style>
  <w:style w:type="character" w:customStyle="1" w:styleId="En-tteCar">
    <w:name w:val="En-tête Car"/>
    <w:basedOn w:val="Policepardfaut"/>
    <w:link w:val="En-tte"/>
    <w:uiPriority w:val="99"/>
    <w:rsid w:val="00131ACB"/>
  </w:style>
  <w:style w:type="paragraph" w:styleId="Pieddepage">
    <w:name w:val="footer"/>
    <w:basedOn w:val="Normal"/>
    <w:link w:val="PieddepageCar"/>
    <w:uiPriority w:val="99"/>
    <w:unhideWhenUsed/>
    <w:rsid w:val="00131AC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31ACB"/>
  </w:style>
  <w:style w:type="paragraph" w:customStyle="1" w:styleId="paragraph">
    <w:name w:val="paragraph"/>
    <w:basedOn w:val="Normal"/>
    <w:rsid w:val="006869CF"/>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6869CF"/>
  </w:style>
  <w:style w:type="character" w:customStyle="1" w:styleId="eop">
    <w:name w:val="eop"/>
    <w:basedOn w:val="Policepardfaut"/>
    <w:rsid w:val="006869CF"/>
  </w:style>
  <w:style w:type="paragraph" w:customStyle="1" w:styleId="Default">
    <w:name w:val="Default"/>
    <w:rsid w:val="0060034A"/>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12855">
      <w:bodyDiv w:val="1"/>
      <w:marLeft w:val="0"/>
      <w:marRight w:val="0"/>
      <w:marTop w:val="0"/>
      <w:marBottom w:val="0"/>
      <w:divBdr>
        <w:top w:val="none" w:sz="0" w:space="0" w:color="auto"/>
        <w:left w:val="none" w:sz="0" w:space="0" w:color="auto"/>
        <w:bottom w:val="none" w:sz="0" w:space="0" w:color="auto"/>
        <w:right w:val="none" w:sz="0" w:space="0" w:color="auto"/>
      </w:divBdr>
    </w:div>
    <w:div w:id="18927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President@LaRondeTimmins.c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71c7bf-6b97-4336-8fba-cbce1a94b35d" xsi:nil="true"/>
    <lcf76f155ced4ddcb4097134ff3c332f xmlns="56d30f45-21b6-42c6-939b-fe30610899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C50DAAD0D4B54BA730C6C1AB1A7C51" ma:contentTypeVersion="18" ma:contentTypeDescription="Crée un document." ma:contentTypeScope="" ma:versionID="a85ca44dc9df0c5d096d48aaa2d9349b">
  <xsd:schema xmlns:xsd="http://www.w3.org/2001/XMLSchema" xmlns:xs="http://www.w3.org/2001/XMLSchema" xmlns:p="http://schemas.microsoft.com/office/2006/metadata/properties" xmlns:ns2="56d30f45-21b6-42c6-939b-fe30610899f7" xmlns:ns3="f671c7bf-6b97-4336-8fba-cbce1a94b35d" targetNamespace="http://schemas.microsoft.com/office/2006/metadata/properties" ma:root="true" ma:fieldsID="6f030a23d16bb21ef55772991713833b" ns2:_="" ns3:_="">
    <xsd:import namespace="56d30f45-21b6-42c6-939b-fe30610899f7"/>
    <xsd:import namespace="f671c7bf-6b97-4336-8fba-cbce1a94b3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30f45-21b6-42c6-939b-fe3061089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b773bbb-e0a0-4b98-b79b-22bc5b67da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71c7bf-6b97-4336-8fba-cbce1a94b35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6cb760e-b507-481a-b643-5744c4ea7c4e}" ma:internalName="TaxCatchAll" ma:showField="CatchAllData" ma:web="f671c7bf-6b97-4336-8fba-cbce1a94b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96070-5876-4FB9-9692-ED898E95BC8D}">
  <ds:schemaRefs>
    <ds:schemaRef ds:uri="http://schemas.microsoft.com/sharepoint/v3/contenttype/forms"/>
  </ds:schemaRefs>
</ds:datastoreItem>
</file>

<file path=customXml/itemProps2.xml><?xml version="1.0" encoding="utf-8"?>
<ds:datastoreItem xmlns:ds="http://schemas.openxmlformats.org/officeDocument/2006/customXml" ds:itemID="{04D255AF-D99C-44AC-90FE-51DF49F271F7}">
  <ds:schemaRefs>
    <ds:schemaRef ds:uri="http://schemas.microsoft.com/office/2006/metadata/properties"/>
    <ds:schemaRef ds:uri="http://schemas.microsoft.com/office/infopath/2007/PartnerControls"/>
    <ds:schemaRef ds:uri="f671c7bf-6b97-4336-8fba-cbce1a94b35d"/>
    <ds:schemaRef ds:uri="56d30f45-21b6-42c6-939b-fe30610899f7"/>
  </ds:schemaRefs>
</ds:datastoreItem>
</file>

<file path=customXml/itemProps3.xml><?xml version="1.0" encoding="utf-8"?>
<ds:datastoreItem xmlns:ds="http://schemas.openxmlformats.org/officeDocument/2006/customXml" ds:itemID="{3D4A49F3-8260-4DA2-AE9A-AD7DE2DA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30f45-21b6-42c6-939b-fe30610899f7"/>
    <ds:schemaRef ds:uri="f671c7bf-6b97-4336-8fba-cbce1a94b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3064</Characters>
  <Application>Microsoft Office Word</Application>
  <DocSecurity>0</DocSecurity>
  <Lines>76</Lines>
  <Paragraphs>27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Plante</dc:creator>
  <cp:keywords/>
  <dc:description/>
  <cp:lastModifiedBy>DG (Melanie Bennett)</cp:lastModifiedBy>
  <cp:revision>2</cp:revision>
  <dcterms:created xsi:type="dcterms:W3CDTF">2026-01-07T17:38:00Z</dcterms:created>
  <dcterms:modified xsi:type="dcterms:W3CDTF">2026-01-07T17:38:00Z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0x01010089C50DAAD0D4B54BA730C6C1AB1A7C51</vt:lpwstr>
  </property>
  <property fmtid="{D5CDD505-2E9C-101B-9397-08002B2CF9AE}" pid="3" name="MediaServiceImageTags">
    <vt:lpwstr/>
  </property>
</Properties>
</file>